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BCD6" w14:textId="77777777" w:rsidR="00D47FEC" w:rsidRDefault="00D47FEC" w:rsidP="00D47FEC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1177034E" wp14:editId="1DC685AE">
            <wp:extent cx="1254868" cy="345068"/>
            <wp:effectExtent l="0" t="0" r="2540" b="0"/>
            <wp:docPr id="1791498134" name="Picture 1" descr="A number seven and a black background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6529" name="Picture 1" descr="A number seven and a black background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55" cy="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3C14" w14:textId="77777777" w:rsidR="00D47FEC" w:rsidRDefault="00D47FEC" w:rsidP="00D47FEC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0FB7990B" w14:textId="77777777" w:rsidR="00D47FEC" w:rsidRPr="002E1151" w:rsidRDefault="00D47FEC" w:rsidP="00D47FEC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703824">
        <w:rPr>
          <w:rFonts w:ascii="Livvic" w:hAnsi="Livvic"/>
          <w:b/>
          <w:bCs/>
        </w:rPr>
        <w:t xml:space="preserve">Download more free templates from </w:t>
      </w:r>
      <w:hyperlink r:id="rId8" w:history="1">
        <w:r w:rsidRPr="00483D0D">
          <w:rPr>
            <w:rStyle w:val="Hyperlink"/>
            <w:rFonts w:ascii="Livvic" w:hAnsi="Livvic"/>
            <w:b/>
            <w:bCs/>
          </w:rPr>
          <w:t>firsthr.app</w:t>
        </w:r>
      </w:hyperlink>
    </w:p>
    <w:p w14:paraId="74F272B7" w14:textId="77777777" w:rsidR="00E167F1" w:rsidRDefault="00E167F1" w:rsidP="00F15B1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584F7EB7" w14:textId="77777777" w:rsidR="00E167F1" w:rsidRDefault="00E167F1" w:rsidP="00F15B1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</w:p>
    <w:p w14:paraId="39B43B78" w14:textId="1427DCD4" w:rsidR="00F15B1D" w:rsidRPr="00F15B1D" w:rsidRDefault="00F15B1D" w:rsidP="00F15B1D">
      <w:pPr>
        <w:shd w:val="clear" w:color="auto" w:fill="FFFFFF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[Company/Organization Name]</w:t>
      </w:r>
    </w:p>
    <w:p w14:paraId="525A3140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Effective Date: [Date]</w:t>
      </w:r>
    </w:p>
    <w:p w14:paraId="6920491A" w14:textId="77777777" w:rsidR="00F15B1D" w:rsidRPr="00F15B1D" w:rsidRDefault="00F15B1D" w:rsidP="00F15B1D">
      <w:pPr>
        <w:shd w:val="clear" w:color="auto" w:fill="FFFFFF"/>
        <w:spacing w:before="420"/>
        <w:jc w:val="center"/>
        <w:outlineLvl w:val="1"/>
        <w:rPr>
          <w:rFonts w:ascii="Segoe UI" w:eastAsia="Times New Roman" w:hAnsi="Segoe UI" w:cs="Segoe UI"/>
          <w:color w:val="172B4D"/>
          <w:spacing w:val="-2"/>
          <w:kern w:val="0"/>
          <w:sz w:val="34"/>
          <w:szCs w:val="34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2"/>
          <w:kern w:val="0"/>
          <w:sz w:val="34"/>
          <w:szCs w:val="34"/>
          <w:lang w:eastAsia="en-GB"/>
          <w14:ligatures w14:val="none"/>
        </w:rPr>
        <w:t>Pets in the Workplace Policy</w:t>
      </w:r>
    </w:p>
    <w:p w14:paraId="16A15705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1. Purpose: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The purpose of this policy is to outline guidelines and procedures for allowing pets in the workplace at [Company Name]. This policy aims to create a pet-friendly and positive work environment while ensuring the safety, well-being, and comfort of all employees and pets.</w:t>
      </w:r>
    </w:p>
    <w:p w14:paraId="469415DC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2. Definition of Pets: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For the purpose of this policy, "pets" refer to domesticated animals, such as dogs and cats, that are well-behaved, non-aggressive, and properly vaccinated.</w:t>
      </w:r>
    </w:p>
    <w:p w14:paraId="3A1777DB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3. Pet Approval and Registration: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Employees interested in bringing their pets to the workplace must obtain prior approval from their immediate supervisor and the HR department.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Before bringing a pet to the workplace, employees must provide proof of vaccinations, registration, and any necessary licenses required by local laws and regulations.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c. Employees must register their pets with the HR department and update the registration if there are any changes in the pet's health or behavior.</w:t>
      </w:r>
    </w:p>
    <w:p w14:paraId="315DEBB8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4. Pet Behavior and Conduct: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Pets brought to the workplace must be well-behaved, non-aggressive, and able to socialize with other animals and people without causing disruption or harm.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Employees are responsible for supervising their pets at all times and ensuring that their pets do not disturb other employees, clients, or visitors.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c. Pets that display aggressive or disruptive behavior may be asked to leave the premises, and the employee may be subject to disciplinary action.</w:t>
      </w:r>
    </w:p>
    <w:p w14:paraId="7B28BF8B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5. Pet Hygiene and Cleanliness: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Employees are responsible for ensuring that their pets are clean and well-groomed before bringing them to the workplace.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Pets must be potty-trained, and employees must take regular breaks to attend to their pet's needs outside of the designated work area.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c. Employees must clean up after their pets promptly, both indoors and outdoors, to maintain a clean and hygienic work environment.</w:t>
      </w:r>
    </w:p>
    <w:p w14:paraId="65491F32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6. Allergies and Pet-Related Concerns: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Employees with allergies or medical conditions that may be aggravated by the presence of pets have the right to request a pet-free workspace.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[Company Name] will work to accommodate such requests to the best of its ability, while ensuring the needs of all employees are considered.</w:t>
      </w:r>
    </w:p>
    <w:p w14:paraId="413EA9FD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7. Pet-Free Zones: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Certain areas within the workplace, such as designated eating areas, conference rooms, and restrooms, may be designated as pet-free zones. Pets are not allowed in these areas to maintain a hygienic and professional environment.</w:t>
      </w:r>
    </w:p>
    <w:p w14:paraId="1C0C2D2C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8. Liability and Pet Ownership: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Employees bringing pets to the workplace assume full responsibility for the behavior and actions of their pets.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[Company Name] will not be liable for any injuries or damages caused by pets brought to the workplace by employees.</w:t>
      </w:r>
    </w:p>
    <w:p w14:paraId="1A2DB7CB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9. Disruption and Pet Removal: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a. If a pet becomes disruptive or causes discomfort to other employees, clients, or visitors, the owner will be asked to remove the pet from the premises.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b. In case of repeated disruptions, [Company Name] reserves the right to prohibit the employee from bringing their pet to the workplace.</w:t>
      </w:r>
    </w:p>
    <w:p w14:paraId="66F0B32C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10. Emergency Situations: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In case of emergencies or unexpected situations involving pets, employees must have a contingency plan in place, such as arrangements for pet care or pet transport.</w:t>
      </w:r>
    </w:p>
    <w:p w14:paraId="3B168350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11. Policy Review:</w:t>
      </w: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br/>
        <w:t>This Pets in the Workplace policy will be periodically reviewed to ensure its effectiveness and alignment with changing company needs, local laws, and industry best practices.</w:t>
      </w:r>
    </w:p>
    <w:p w14:paraId="69B87637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649C1A3C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By implementing this Pets in the Workplace policy, [Company Name] aims to create a welcoming and inclusive work environment that supports employees and their pets.</w:t>
      </w:r>
    </w:p>
    <w:p w14:paraId="53A74C1C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541F9F9E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Employee:</w:t>
      </w:r>
    </w:p>
    <w:p w14:paraId="5C3B5B3F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lastRenderedPageBreak/>
        <w:t>I have read and understood the Pets in the Workplace Policy, and I do not have any questions.</w:t>
      </w:r>
    </w:p>
    <w:p w14:paraId="6C285A79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Full Name]</w:t>
      </w:r>
    </w:p>
    <w:p w14:paraId="6323C4F2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[Employee's Signature]</w:t>
      </w:r>
    </w:p>
    <w:p w14:paraId="6E4774D1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p w14:paraId="46596E43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 </w:t>
      </w:r>
    </w:p>
    <w:p w14:paraId="6FE7CF3D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b/>
          <w:bCs/>
          <w:color w:val="172B4D"/>
          <w:spacing w:val="-1"/>
          <w:kern w:val="0"/>
          <w:lang w:eastAsia="en-GB"/>
          <w14:ligatures w14:val="none"/>
        </w:rPr>
        <w:t>Company:</w:t>
      </w:r>
    </w:p>
    <w:p w14:paraId="2B063B44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Name]</w:t>
      </w:r>
    </w:p>
    <w:p w14:paraId="291C6CF5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Name]</w:t>
      </w:r>
    </w:p>
    <w:p w14:paraId="428CB0E5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Title]</w:t>
      </w:r>
    </w:p>
    <w:p w14:paraId="2A6B1C61" w14:textId="77777777" w:rsidR="00F15B1D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[Company Representative's Signature]</w:t>
      </w:r>
    </w:p>
    <w:p w14:paraId="2EA0AB63" w14:textId="68DCAECE" w:rsidR="00C0257A" w:rsidRPr="00F15B1D" w:rsidRDefault="00F15B1D" w:rsidP="00F15B1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</w:pPr>
      <w:r w:rsidRPr="00F15B1D">
        <w:rPr>
          <w:rFonts w:ascii="Segoe UI" w:eastAsia="Times New Roman" w:hAnsi="Segoe UI" w:cs="Segoe UI"/>
          <w:color w:val="172B4D"/>
          <w:spacing w:val="-1"/>
          <w:kern w:val="0"/>
          <w:lang w:eastAsia="en-GB"/>
          <w14:ligatures w14:val="none"/>
        </w:rPr>
        <w:t>[Date]</w:t>
      </w:r>
    </w:p>
    <w:sectPr w:rsidR="00C0257A" w:rsidRPr="00F1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7341" w14:textId="77777777" w:rsidR="00B94CF8" w:rsidRDefault="00B94CF8" w:rsidP="00A04828">
      <w:r>
        <w:separator/>
      </w:r>
    </w:p>
  </w:endnote>
  <w:endnote w:type="continuationSeparator" w:id="0">
    <w:p w14:paraId="3097D42E" w14:textId="77777777" w:rsidR="00B94CF8" w:rsidRDefault="00B94CF8" w:rsidP="00A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02A9" w14:textId="77777777" w:rsidR="00B94CF8" w:rsidRDefault="00B94CF8" w:rsidP="00A04828">
      <w:r>
        <w:separator/>
      </w:r>
    </w:p>
  </w:footnote>
  <w:footnote w:type="continuationSeparator" w:id="0">
    <w:p w14:paraId="04B0C3D7" w14:textId="77777777" w:rsidR="00B94CF8" w:rsidRDefault="00B94CF8" w:rsidP="00A0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7A"/>
    <w:rsid w:val="00094FE8"/>
    <w:rsid w:val="00A04828"/>
    <w:rsid w:val="00B94CF8"/>
    <w:rsid w:val="00C0257A"/>
    <w:rsid w:val="00D47FEC"/>
    <w:rsid w:val="00E167F1"/>
    <w:rsid w:val="00F15B1D"/>
    <w:rsid w:val="00F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FE4D7D"/>
  <w15:chartTrackingRefBased/>
  <w15:docId w15:val="{EC9B84A3-FEF0-F344-987E-ABDE438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5B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B1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15B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15B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4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28"/>
  </w:style>
  <w:style w:type="paragraph" w:styleId="Footer">
    <w:name w:val="footer"/>
    <w:basedOn w:val="Normal"/>
    <w:link w:val="FooterChar"/>
    <w:uiPriority w:val="99"/>
    <w:unhideWhenUsed/>
    <w:rsid w:val="00A04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28"/>
  </w:style>
  <w:style w:type="character" w:styleId="Hyperlink">
    <w:name w:val="Hyperlink"/>
    <w:basedOn w:val="DefaultParagraphFont"/>
    <w:uiPriority w:val="99"/>
    <w:unhideWhenUsed/>
    <w:rsid w:val="00A048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hr.ap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thr.ap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Anisimov</dc:creator>
  <cp:keywords/>
  <dc:description/>
  <cp:lastModifiedBy>Nick Anisimov</cp:lastModifiedBy>
  <cp:revision>5</cp:revision>
  <dcterms:created xsi:type="dcterms:W3CDTF">2023-07-12T20:45:00Z</dcterms:created>
  <dcterms:modified xsi:type="dcterms:W3CDTF">2024-01-16T18:34:00Z</dcterms:modified>
</cp:coreProperties>
</file>